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3D" w:rsidRPr="00A02C0D" w:rsidRDefault="00A02C0D" w:rsidP="00A02C0D">
      <w:pPr>
        <w:spacing w:line="360" w:lineRule="auto"/>
        <w:rPr>
          <w:rFonts w:cs="Arial"/>
          <w:b/>
          <w:sz w:val="36"/>
        </w:rPr>
      </w:pPr>
      <w:r>
        <w:rPr>
          <w:rFonts w:cs="Arial"/>
          <w:b/>
          <w:sz w:val="36"/>
        </w:rPr>
        <w:t xml:space="preserve">Rückblick: </w:t>
      </w:r>
      <w:bookmarkStart w:id="0" w:name="_GoBack"/>
      <w:bookmarkEnd w:id="0"/>
      <w:r w:rsidR="00A92F3D" w:rsidRPr="00A02C0D">
        <w:rPr>
          <w:rFonts w:cs="Arial"/>
          <w:b/>
          <w:sz w:val="36"/>
        </w:rPr>
        <w:t>Bodensee</w:t>
      </w:r>
      <w:r w:rsidR="003F66DA" w:rsidRPr="00A02C0D">
        <w:rPr>
          <w:rFonts w:cs="Arial"/>
          <w:b/>
          <w:sz w:val="36"/>
        </w:rPr>
        <w:t>reise</w:t>
      </w:r>
    </w:p>
    <w:p w:rsidR="00A92F3D" w:rsidRPr="00A02C0D" w:rsidRDefault="00A92F3D" w:rsidP="00A02C0D">
      <w:pPr>
        <w:spacing w:line="360" w:lineRule="auto"/>
        <w:rPr>
          <w:rFonts w:cs="Arial"/>
        </w:rPr>
      </w:pP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>Wie endete der Bericht einer früheren KLAUS-Bodenseereise (zum Konstanzer Konzil</w:t>
      </w:r>
      <w:proofErr w:type="gramStart"/>
      <w:r w:rsidRPr="00A02C0D">
        <w:rPr>
          <w:rFonts w:cs="Arial"/>
        </w:rPr>
        <w:t>) ?</w:t>
      </w:r>
      <w:proofErr w:type="gramEnd"/>
    </w:p>
    <w:p w:rsidR="00A92F3D" w:rsidRPr="00A02C0D" w:rsidRDefault="00A92F3D" w:rsidP="00A02C0D">
      <w:pPr>
        <w:spacing w:line="360" w:lineRule="auto"/>
        <w:ind w:left="705"/>
        <w:rPr>
          <w:rFonts w:cs="Arial"/>
        </w:rPr>
      </w:pPr>
      <w:r w:rsidRPr="00A02C0D">
        <w:rPr>
          <w:rFonts w:cs="Arial"/>
        </w:rPr>
        <w:t xml:space="preserve">Einer weiteren Bodensee-Reise vorbehalten: </w:t>
      </w:r>
    </w:p>
    <w:p w:rsidR="00A92F3D" w:rsidRPr="00A02C0D" w:rsidRDefault="00A92F3D" w:rsidP="00A02C0D">
      <w:pPr>
        <w:spacing w:line="360" w:lineRule="auto"/>
        <w:ind w:left="705"/>
        <w:rPr>
          <w:rFonts w:cs="Arial"/>
        </w:rPr>
      </w:pPr>
      <w:r w:rsidRPr="00A02C0D">
        <w:rPr>
          <w:rFonts w:cs="Arial"/>
        </w:rPr>
        <w:t xml:space="preserve">Lindau im Bodensee – Meersburg, Alte Burg – Konstanz, </w:t>
      </w:r>
      <w:proofErr w:type="spellStart"/>
      <w:r w:rsidRPr="00A02C0D">
        <w:rPr>
          <w:rFonts w:cs="Arial"/>
        </w:rPr>
        <w:t>weteres</w:t>
      </w:r>
      <w:proofErr w:type="spellEnd"/>
      <w:r w:rsidRPr="00A02C0D">
        <w:rPr>
          <w:rFonts w:cs="Arial"/>
        </w:rPr>
        <w:t>…</w:t>
      </w: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 xml:space="preserve">Davon ging Weiteres diesmal in Erfüllung. </w:t>
      </w:r>
    </w:p>
    <w:p w:rsidR="00A92F3D" w:rsidRPr="00A02C0D" w:rsidRDefault="00A92F3D" w:rsidP="00A02C0D">
      <w:pPr>
        <w:spacing w:line="360" w:lineRule="auto"/>
        <w:rPr>
          <w:rFonts w:cs="Arial"/>
        </w:rPr>
      </w:pP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 xml:space="preserve">Erster Mittagshalt in Landsberg am Lech/Bayerisch Schwaben: Stadtwanderung von der </w:t>
      </w:r>
      <w:proofErr w:type="spellStart"/>
      <w:r w:rsidRPr="00A02C0D">
        <w:rPr>
          <w:rFonts w:cs="Arial"/>
        </w:rPr>
        <w:t>Lechstrasse</w:t>
      </w:r>
      <w:proofErr w:type="spellEnd"/>
      <w:r w:rsidRPr="00A02C0D">
        <w:rPr>
          <w:rFonts w:cs="Arial"/>
        </w:rPr>
        <w:t xml:space="preserve"> durchs Färbertor über </w:t>
      </w:r>
      <w:proofErr w:type="spellStart"/>
      <w:r w:rsidRPr="00A02C0D">
        <w:rPr>
          <w:rFonts w:cs="Arial"/>
        </w:rPr>
        <w:t>Roßmarkt</w:t>
      </w:r>
      <w:proofErr w:type="spellEnd"/>
      <w:r w:rsidRPr="00A02C0D">
        <w:rPr>
          <w:rFonts w:cs="Arial"/>
        </w:rPr>
        <w:t xml:space="preserve"> und Mühlbach zum Vorderen Anger und zur großen Pfarrkirche an der Ludwigstrass‘. Zeit genug zum Kirchenbesuch: Die Stadtpfarre hatte sich, im Wettstreit mit der Bürgerschaft von Ulm und deren Münsterprojekt, ebenfalls den großen Baseler Münsterbaumeister Matthäus </w:t>
      </w:r>
      <w:proofErr w:type="spellStart"/>
      <w:r w:rsidRPr="00A02C0D">
        <w:rPr>
          <w:rFonts w:cs="Arial"/>
        </w:rPr>
        <w:t>Ensinger</w:t>
      </w:r>
      <w:proofErr w:type="spellEnd"/>
      <w:r w:rsidRPr="00A02C0D">
        <w:rPr>
          <w:rFonts w:cs="Arial"/>
        </w:rPr>
        <w:t xml:space="preserve"> – aus dem Ausland - kommen lassen: daher diese große Stadtkirche. Staunend durchschreitet man den hohen, hellen Raum. </w:t>
      </w:r>
    </w:p>
    <w:p w:rsidR="00A92F3D" w:rsidRPr="00A02C0D" w:rsidRDefault="00A92F3D" w:rsidP="00A02C0D">
      <w:pPr>
        <w:spacing w:line="360" w:lineRule="auto"/>
        <w:rPr>
          <w:rFonts w:cs="Arial"/>
        </w:rPr>
      </w:pP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 xml:space="preserve">Vom Hauptplatz ging’s dann hinauf durchs Schmalztor zum Gasthof am Spitalsplatz.  Mittagseinkehr bei Tegernseer Hofbräu und österreichischen Weinen. </w:t>
      </w:r>
      <w:proofErr w:type="spellStart"/>
      <w:r w:rsidRPr="00A02C0D">
        <w:rPr>
          <w:rFonts w:cs="Arial"/>
        </w:rPr>
        <w:t>KLAUSwahl</w:t>
      </w:r>
      <w:proofErr w:type="spellEnd"/>
      <w:r w:rsidRPr="00A02C0D">
        <w:rPr>
          <w:rFonts w:cs="Arial"/>
        </w:rPr>
        <w:t xml:space="preserve"> </w:t>
      </w:r>
      <w:proofErr w:type="spellStart"/>
      <w:r w:rsidRPr="00A02C0D">
        <w:rPr>
          <w:rFonts w:cs="Arial"/>
        </w:rPr>
        <w:t>alternaiv</w:t>
      </w:r>
      <w:proofErr w:type="spellEnd"/>
      <w:r w:rsidRPr="00A02C0D">
        <w:rPr>
          <w:rFonts w:cs="Arial"/>
        </w:rPr>
        <w:t xml:space="preserve">: unternehmungslustiges „Hochlaufen“ zum sehenswerten </w:t>
      </w:r>
      <w:proofErr w:type="spellStart"/>
      <w:r w:rsidRPr="00A02C0D">
        <w:rPr>
          <w:rFonts w:cs="Arial"/>
        </w:rPr>
        <w:t>Baiertor</w:t>
      </w:r>
      <w:proofErr w:type="spellEnd"/>
      <w:r w:rsidRPr="00A02C0D">
        <w:rPr>
          <w:rFonts w:cs="Arial"/>
        </w:rPr>
        <w:t xml:space="preserve"> oder gleich gemächlicher Abgang durch Altstadt, Vorstadt und Eissalon zum </w:t>
      </w:r>
      <w:proofErr w:type="spellStart"/>
      <w:r w:rsidRPr="00A02C0D">
        <w:rPr>
          <w:rFonts w:cs="Arial"/>
        </w:rPr>
        <w:t>sab</w:t>
      </w:r>
      <w:proofErr w:type="spellEnd"/>
      <w:r w:rsidRPr="00A02C0D">
        <w:rPr>
          <w:rFonts w:cs="Arial"/>
        </w:rPr>
        <w:t>-Luxusbus.</w:t>
      </w:r>
    </w:p>
    <w:p w:rsidR="00A92F3D" w:rsidRPr="00A02C0D" w:rsidRDefault="00A92F3D" w:rsidP="00A02C0D">
      <w:pPr>
        <w:spacing w:line="360" w:lineRule="auto"/>
        <w:rPr>
          <w:rFonts w:cs="Arial"/>
        </w:rPr>
      </w:pP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 xml:space="preserve">Weiterfahrt quer durchs Mittlere und </w:t>
      </w:r>
      <w:proofErr w:type="spellStart"/>
      <w:r w:rsidRPr="00A02C0D">
        <w:rPr>
          <w:rFonts w:cs="Arial"/>
        </w:rPr>
        <w:t>Obere</w:t>
      </w:r>
      <w:proofErr w:type="spellEnd"/>
      <w:r w:rsidRPr="00A02C0D">
        <w:rPr>
          <w:rFonts w:cs="Arial"/>
        </w:rPr>
        <w:t xml:space="preserve"> Allgäu, unter einer umfassenden Berieselung mit den Geschichten Bayerns, Schwabens, Vorderösterreichs und Baden-Württembergs und ihren Bezügen zum KLAUS-Land Oberösterreich. Wir sahen Römer, Alemannen, </w:t>
      </w:r>
      <w:proofErr w:type="spellStart"/>
      <w:r w:rsidRPr="00A02C0D">
        <w:rPr>
          <w:rFonts w:cs="Arial"/>
        </w:rPr>
        <w:t>Baiern</w:t>
      </w:r>
      <w:proofErr w:type="spellEnd"/>
      <w:r w:rsidRPr="00A02C0D">
        <w:rPr>
          <w:rFonts w:cs="Arial"/>
        </w:rPr>
        <w:t xml:space="preserve">, Sachsen, </w:t>
      </w: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>Vorderösterreicher, Eidgenossen und Schweden im Geiste und im Traume an uns vorüberziehen, bis, etwa 200 Höhenmeter über Linz, da silbrige Blau des Schwäbischen Meeres vor uns auftauchte.</w:t>
      </w:r>
    </w:p>
    <w:p w:rsidR="00A92F3D" w:rsidRPr="00A02C0D" w:rsidRDefault="00A92F3D" w:rsidP="00A02C0D">
      <w:pPr>
        <w:spacing w:line="360" w:lineRule="auto"/>
        <w:rPr>
          <w:rFonts w:cs="Arial"/>
        </w:rPr>
      </w:pP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>Jetzt wurde der Himmel immer schwärzer, die Wolken brachen – oder sagt man „</w:t>
      </w:r>
      <w:proofErr w:type="spellStart"/>
      <w:r w:rsidRPr="00A02C0D">
        <w:rPr>
          <w:rFonts w:cs="Arial"/>
        </w:rPr>
        <w:t>Starkregen“</w:t>
      </w:r>
      <w:proofErr w:type="gramStart"/>
      <w:r w:rsidRPr="00A02C0D">
        <w:rPr>
          <w:rFonts w:cs="Arial"/>
        </w:rPr>
        <w:t>jetzt</w:t>
      </w:r>
      <w:proofErr w:type="spellEnd"/>
      <w:r w:rsidRPr="00A02C0D">
        <w:rPr>
          <w:rFonts w:cs="Arial"/>
        </w:rPr>
        <w:t xml:space="preserve"> ?</w:t>
      </w:r>
      <w:proofErr w:type="gramEnd"/>
      <w:r w:rsidRPr="00A02C0D">
        <w:rPr>
          <w:rFonts w:cs="Arial"/>
        </w:rPr>
        <w:t xml:space="preserve"> -  und gegen unseren Willen wurden wir statt durch die bunte Altstadt von Meersburg trippelnd, in die dunkle alte Meersburg förmlich hineingespült. Ein Erlebnis in 37 (!)</w:t>
      </w:r>
      <w:r w:rsidR="00A02C0D">
        <w:rPr>
          <w:rFonts w:cs="Arial"/>
        </w:rPr>
        <w:t xml:space="preserve"> </w:t>
      </w:r>
      <w:r w:rsidRPr="00A02C0D">
        <w:rPr>
          <w:rFonts w:cs="Arial"/>
        </w:rPr>
        <w:t>Räumen!</w:t>
      </w:r>
    </w:p>
    <w:p w:rsidR="00A92F3D" w:rsidRPr="00A02C0D" w:rsidRDefault="00A92F3D" w:rsidP="00A02C0D">
      <w:pPr>
        <w:spacing w:line="360" w:lineRule="auto"/>
        <w:rPr>
          <w:rFonts w:cs="Arial"/>
        </w:rPr>
      </w:pP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 xml:space="preserve">Schon war der Regen wieder vorbei, als es mit der Fähre hinüber nach </w:t>
      </w:r>
      <w:proofErr w:type="spellStart"/>
      <w:r w:rsidRPr="00A02C0D">
        <w:rPr>
          <w:rFonts w:cs="Arial"/>
        </w:rPr>
        <w:t>Konschtanz</w:t>
      </w:r>
      <w:proofErr w:type="spellEnd"/>
      <w:r w:rsidRPr="00A02C0D">
        <w:rPr>
          <w:rFonts w:cs="Arial"/>
        </w:rPr>
        <w:t xml:space="preserve"> ging. Dort nahm uns die alte Kaiserliche Reichspost im Schutze des sorgfältig eingegitterten Reichsadlers im Giebelfeld auf: ein modernes Hotel in altem Gewande, zentral gelegen! Ein Hoch dem Denkmalschutz!</w:t>
      </w:r>
    </w:p>
    <w:p w:rsidR="00A92F3D" w:rsidRPr="00A02C0D" w:rsidRDefault="00A92F3D" w:rsidP="00A02C0D">
      <w:pPr>
        <w:spacing w:line="360" w:lineRule="auto"/>
        <w:rPr>
          <w:rFonts w:cs="Arial"/>
        </w:rPr>
      </w:pP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 xml:space="preserve">Vier </w:t>
      </w:r>
      <w:proofErr w:type="spellStart"/>
      <w:r w:rsidRPr="00A02C0D">
        <w:rPr>
          <w:rFonts w:cs="Arial"/>
        </w:rPr>
        <w:t>Halbtage</w:t>
      </w:r>
      <w:proofErr w:type="spellEnd"/>
      <w:r w:rsidRPr="00A02C0D">
        <w:rPr>
          <w:rFonts w:cs="Arial"/>
        </w:rPr>
        <w:t xml:space="preserve">: Baden-Württembergische Landesausstellung 2024 im Landesmuseum - Stadtführung Konstanz – Klosterinsel Reichenau im unteren See– Garten- und Parkinsel Mainau im Oberen Bodensee. </w:t>
      </w:r>
    </w:p>
    <w:p w:rsidR="00A92F3D" w:rsidRPr="00A02C0D" w:rsidRDefault="00A92F3D" w:rsidP="00A02C0D">
      <w:pPr>
        <w:spacing w:line="360" w:lineRule="auto"/>
        <w:rPr>
          <w:rFonts w:cs="Arial"/>
        </w:rPr>
      </w:pPr>
    </w:p>
    <w:p w:rsidR="00A92F3D" w:rsidRPr="00A02C0D" w:rsidRDefault="00A92F3D" w:rsidP="00A02C0D">
      <w:pPr>
        <w:spacing w:line="360" w:lineRule="auto"/>
        <w:rPr>
          <w:rFonts w:cs="Arial"/>
        </w:rPr>
      </w:pPr>
      <w:proofErr w:type="spellStart"/>
      <w:r w:rsidRPr="00A02C0D">
        <w:rPr>
          <w:rFonts w:cs="Arial"/>
        </w:rPr>
        <w:t>Konschtanz</w:t>
      </w:r>
      <w:proofErr w:type="spellEnd"/>
      <w:r w:rsidRPr="00A02C0D">
        <w:rPr>
          <w:rFonts w:cs="Arial"/>
        </w:rPr>
        <w:t xml:space="preserve"> (gemäß </w:t>
      </w:r>
      <w:proofErr w:type="spellStart"/>
      <w:r w:rsidRPr="00A02C0D">
        <w:rPr>
          <w:rFonts w:cs="Arial"/>
        </w:rPr>
        <w:t>Auschprache</w:t>
      </w:r>
      <w:proofErr w:type="spellEnd"/>
      <w:r w:rsidRPr="00A02C0D">
        <w:rPr>
          <w:rFonts w:cs="Arial"/>
        </w:rPr>
        <w:t xml:space="preserve">) zeigte sich als fröhlich lebendige, saubere und bunt-gepflegte Stadt. Eine Freude darin herumzuspazieren: hinaus zur sich frivol drehenden und wendenden </w:t>
      </w:r>
      <w:proofErr w:type="spellStart"/>
      <w:r w:rsidRPr="00A02C0D">
        <w:rPr>
          <w:rFonts w:cs="Arial"/>
        </w:rPr>
        <w:t>Imperia</w:t>
      </w:r>
      <w:proofErr w:type="spellEnd"/>
      <w:r w:rsidRPr="00A02C0D">
        <w:rPr>
          <w:rFonts w:cs="Arial"/>
        </w:rPr>
        <w:t xml:space="preserve">, hinein in das </w:t>
      </w:r>
      <w:proofErr w:type="spellStart"/>
      <w:r w:rsidRPr="00A02C0D">
        <w:rPr>
          <w:rFonts w:cs="Arial"/>
        </w:rPr>
        <w:t>Münschter</w:t>
      </w:r>
      <w:proofErr w:type="spellEnd"/>
      <w:r w:rsidRPr="00A02C0D">
        <w:rPr>
          <w:rFonts w:cs="Arial"/>
        </w:rPr>
        <w:t xml:space="preserve">, davor unters </w:t>
      </w:r>
      <w:proofErr w:type="spellStart"/>
      <w:r w:rsidRPr="00A02C0D">
        <w:rPr>
          <w:rFonts w:cs="Arial"/>
        </w:rPr>
        <w:t>Pflaschter</w:t>
      </w:r>
      <w:proofErr w:type="spellEnd"/>
      <w:r w:rsidRPr="00A02C0D">
        <w:rPr>
          <w:rFonts w:cs="Arial"/>
        </w:rPr>
        <w:t xml:space="preserve"> in die Römerzeit und dann zum gesellschafts- und zeitkritisch lästernden Lenk(rad)-Brunnen in den Unteren Lauben.</w:t>
      </w:r>
    </w:p>
    <w:p w:rsidR="00A92F3D" w:rsidRPr="00A02C0D" w:rsidRDefault="00A92F3D" w:rsidP="00A02C0D">
      <w:pPr>
        <w:spacing w:line="360" w:lineRule="auto"/>
        <w:rPr>
          <w:rFonts w:cs="Arial"/>
        </w:rPr>
      </w:pP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 xml:space="preserve">Als heimeligste Bohlen-Gaststube stellte sich der </w:t>
      </w:r>
      <w:proofErr w:type="gramStart"/>
      <w:r w:rsidRPr="00A02C0D">
        <w:rPr>
          <w:rFonts w:cs="Arial"/>
        </w:rPr>
        <w:t>kerbschnittverzierte ,</w:t>
      </w:r>
      <w:proofErr w:type="gramEnd"/>
      <w:r w:rsidRPr="00A02C0D">
        <w:rPr>
          <w:rFonts w:cs="Arial"/>
        </w:rPr>
        <w:t xml:space="preserve"> zeitbedingt aber kaum merklich </w:t>
      </w:r>
      <w:proofErr w:type="spellStart"/>
      <w:r w:rsidRPr="00A02C0D">
        <w:rPr>
          <w:rFonts w:cs="Arial"/>
        </w:rPr>
        <w:t>ägäis</w:t>
      </w:r>
      <w:proofErr w:type="spellEnd"/>
      <w:r w:rsidRPr="00A02C0D">
        <w:rPr>
          <w:rFonts w:cs="Arial"/>
        </w:rPr>
        <w:t>-türkisch geführte, Stephanskeller mit Seeweinen und auch Bier heraus.</w:t>
      </w:r>
    </w:p>
    <w:p w:rsidR="00A92F3D" w:rsidRPr="00A02C0D" w:rsidRDefault="00A92F3D" w:rsidP="00A02C0D">
      <w:pPr>
        <w:spacing w:line="360" w:lineRule="auto"/>
        <w:rPr>
          <w:rFonts w:cs="Arial"/>
        </w:rPr>
      </w:pP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 xml:space="preserve">Die Landesausstellung war wunderbar: geheimnisvoll abgedunkelte Räume, darin die gleißenden Goldreliefs an Kelchen, Reliquiaren und Buchdeckeln. Die übers ganze Abendland zerstreuten und dort und da doch wieder aufgefundenen Schätze an – besser nahe – ihrem Entstehungsort kurzfristig vereint! Passende Marmorreliefs aus fernen Zeiten von der Reichenau und aus Venedig wieder </w:t>
      </w:r>
      <w:proofErr w:type="gramStart"/>
      <w:r w:rsidRPr="00A02C0D">
        <w:rPr>
          <w:rFonts w:cs="Arial"/>
        </w:rPr>
        <w:t>zusammengefügt!.</w:t>
      </w:r>
      <w:proofErr w:type="gramEnd"/>
      <w:r w:rsidRPr="00A02C0D">
        <w:rPr>
          <w:rFonts w:cs="Arial"/>
        </w:rPr>
        <w:t xml:space="preserve"> In </w:t>
      </w:r>
      <w:proofErr w:type="spellStart"/>
      <w:r w:rsidRPr="00A02C0D">
        <w:rPr>
          <w:rFonts w:cs="Arial"/>
        </w:rPr>
        <w:t>grossartigen</w:t>
      </w:r>
      <w:proofErr w:type="spellEnd"/>
      <w:r w:rsidRPr="00A02C0D">
        <w:rPr>
          <w:rFonts w:cs="Arial"/>
        </w:rPr>
        <w:t>, erst heutzutage möglichen animierten Rekonstruktionen, die Bauentwicklungen der ottonischen Kirchen.</w:t>
      </w: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>So etwas würde man sich von allen frühen oberösterreichischen Bauten wünschen!</w:t>
      </w:r>
    </w:p>
    <w:p w:rsidR="00A92F3D" w:rsidRPr="00A02C0D" w:rsidRDefault="00A92F3D" w:rsidP="00A02C0D">
      <w:pPr>
        <w:spacing w:line="360" w:lineRule="auto"/>
        <w:rPr>
          <w:rFonts w:cs="Arial"/>
        </w:rPr>
      </w:pP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 xml:space="preserve">Kritik an kleindeutsch-zeitbedingter Forschung: die ostbairische frühe Romanik: das so großartig konservierte </w:t>
      </w:r>
      <w:proofErr w:type="spellStart"/>
      <w:r w:rsidRPr="00A02C0D">
        <w:rPr>
          <w:rFonts w:cs="Arial"/>
        </w:rPr>
        <w:t>Lambacher</w:t>
      </w:r>
      <w:proofErr w:type="spellEnd"/>
      <w:r w:rsidRPr="00A02C0D">
        <w:rPr>
          <w:rFonts w:cs="Arial"/>
        </w:rPr>
        <w:t xml:space="preserve"> </w:t>
      </w:r>
      <w:proofErr w:type="spellStart"/>
      <w:r w:rsidRPr="00A02C0D">
        <w:rPr>
          <w:rFonts w:cs="Arial"/>
        </w:rPr>
        <w:t>Westwerk</w:t>
      </w:r>
      <w:proofErr w:type="spellEnd"/>
      <w:r w:rsidRPr="00A02C0D">
        <w:rPr>
          <w:rFonts w:cs="Arial"/>
        </w:rPr>
        <w:t xml:space="preserve"> oder die Linzer Martinskirche oder die Goldblechfunde von Vöcklabruck, scheinen bereits außerhalb des westdeutschen Sichtkreises geraten zu sein! </w:t>
      </w:r>
    </w:p>
    <w:p w:rsidR="00A92F3D" w:rsidRPr="00A02C0D" w:rsidRDefault="00A92F3D" w:rsidP="00A02C0D">
      <w:pPr>
        <w:spacing w:line="360" w:lineRule="auto"/>
        <w:rPr>
          <w:rFonts w:cs="Arial"/>
        </w:rPr>
      </w:pP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lastRenderedPageBreak/>
        <w:t>Dann auf der Reichenau die übervolle Schatzkammer der Marienkirche auf der Reichenau: eine Wunderkammer! Ergänzend ein unauffälliges, modernes Museum. Ausdruck unserer Zeit: auf dem höchsten Punkt der Insel, einst Standort der Pfalz, thront nun beherrscht in präpotenter Weise nun alles das überörtliche Geldinstitut!</w:t>
      </w:r>
    </w:p>
    <w:p w:rsidR="00A92F3D" w:rsidRPr="00A02C0D" w:rsidRDefault="00A92F3D" w:rsidP="00A02C0D">
      <w:pPr>
        <w:spacing w:line="360" w:lineRule="auto"/>
        <w:rPr>
          <w:rFonts w:cs="Arial"/>
        </w:rPr>
      </w:pP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>Bei der Überfahrt von Konstanz nach Meersburg und die Weingarten entlang am badischen Ufer, jenseits des Sees – Meeres – wunderbar zu sehen: der Säntis und die schweizerische</w:t>
      </w: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>Bergkette.</w:t>
      </w:r>
    </w:p>
    <w:p w:rsidR="00A92F3D" w:rsidRPr="00A02C0D" w:rsidRDefault="00A92F3D" w:rsidP="00A02C0D">
      <w:pPr>
        <w:spacing w:line="360" w:lineRule="auto"/>
        <w:rPr>
          <w:rFonts w:cs="Arial"/>
        </w:rPr>
      </w:pP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 xml:space="preserve">Zuletzt noch die vorderösterreichische Inselstadt Lindau im Bodensee. Fröhlich bunt, sauber belebt, und ohne Radfahrer: Keine Gefahr, von hinterrücks einen </w:t>
      </w:r>
      <w:proofErr w:type="spellStart"/>
      <w:r w:rsidRPr="00A02C0D">
        <w:rPr>
          <w:rFonts w:cs="Arial"/>
        </w:rPr>
        <w:t>Schtösserer</w:t>
      </w:r>
      <w:proofErr w:type="spellEnd"/>
      <w:r w:rsidRPr="00A02C0D">
        <w:rPr>
          <w:rFonts w:cs="Arial"/>
        </w:rPr>
        <w:t xml:space="preserve"> zu bekommen!</w:t>
      </w: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 xml:space="preserve">Eis und Kaffee oder Eiskaffee am sonnigen Ufer des </w:t>
      </w:r>
      <w:proofErr w:type="spellStart"/>
      <w:r w:rsidRPr="00A02C0D">
        <w:rPr>
          <w:rFonts w:cs="Arial"/>
        </w:rPr>
        <w:t>sees</w:t>
      </w:r>
      <w:proofErr w:type="spellEnd"/>
      <w:r w:rsidRPr="00A02C0D">
        <w:rPr>
          <w:rFonts w:cs="Arial"/>
        </w:rPr>
        <w:t xml:space="preserve"> im Rücken des martialisch-wachsamen wittelsbachischen Löwen!</w:t>
      </w:r>
    </w:p>
    <w:p w:rsidR="00A92F3D" w:rsidRPr="00A02C0D" w:rsidRDefault="00A92F3D" w:rsidP="00A02C0D">
      <w:pPr>
        <w:spacing w:line="360" w:lineRule="auto"/>
        <w:rPr>
          <w:rFonts w:cs="Arial"/>
        </w:rPr>
      </w:pP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>Letzter Mittagshalt: Neufahrn, im Westen von München/Oberbayern. Im sonnigen Obst- oder Grasgarten eine oberbayerischen Gutswirtschaft, als ob man kilometerweit von allem Gewerbe und Verkehr weg wäre: eben bayerische Raumordnung. Aus jedem Flieger – ja vermutlich auch aus dem Satelliten zu erkennen – aber im gemütlich-trägen Österreich nicht geschehen – leider!</w:t>
      </w:r>
    </w:p>
    <w:p w:rsidR="00A92F3D" w:rsidRPr="00A02C0D" w:rsidRDefault="00A92F3D" w:rsidP="00A02C0D">
      <w:pPr>
        <w:spacing w:line="360" w:lineRule="auto"/>
        <w:rPr>
          <w:rFonts w:cs="Arial"/>
        </w:rPr>
      </w:pPr>
    </w:p>
    <w:p w:rsidR="00A92F3D" w:rsidRPr="00A02C0D" w:rsidRDefault="00A92F3D" w:rsidP="00A02C0D">
      <w:pPr>
        <w:spacing w:line="360" w:lineRule="auto"/>
        <w:rPr>
          <w:rFonts w:cs="Arial"/>
        </w:rPr>
      </w:pPr>
      <w:r w:rsidRPr="00A02C0D">
        <w:rPr>
          <w:rFonts w:cs="Arial"/>
        </w:rPr>
        <w:t xml:space="preserve">Mit vielen Eindrücken und Reflexionen zu </w:t>
      </w:r>
      <w:proofErr w:type="gramStart"/>
      <w:r w:rsidRPr="00A02C0D">
        <w:rPr>
          <w:rFonts w:cs="Arial"/>
        </w:rPr>
        <w:t>unseren nächsten Umfeld</w:t>
      </w:r>
      <w:proofErr w:type="gramEnd"/>
      <w:r w:rsidRPr="00A02C0D">
        <w:rPr>
          <w:rFonts w:cs="Arial"/>
        </w:rPr>
        <w:t>: bereit zur nächsten KLAUS-Fahrt!</w:t>
      </w:r>
    </w:p>
    <w:p w:rsidR="00610E25" w:rsidRPr="00A02C0D" w:rsidRDefault="00610E25" w:rsidP="00A02C0D">
      <w:pPr>
        <w:spacing w:line="360" w:lineRule="auto"/>
        <w:rPr>
          <w:rFonts w:cs="Arial"/>
        </w:rPr>
      </w:pPr>
    </w:p>
    <w:sectPr w:rsidR="00610E25" w:rsidRPr="00A02C0D" w:rsidSect="00610E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3D"/>
    <w:rsid w:val="003F66DA"/>
    <w:rsid w:val="00546279"/>
    <w:rsid w:val="00610E25"/>
    <w:rsid w:val="008B32FB"/>
    <w:rsid w:val="00A02C0D"/>
    <w:rsid w:val="00A9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C64F"/>
  <w15:docId w15:val="{F3014649-CA15-48AB-8D5D-9A9830ED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2F3D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User</cp:lastModifiedBy>
  <cp:revision>2</cp:revision>
  <dcterms:created xsi:type="dcterms:W3CDTF">2024-06-26T18:22:00Z</dcterms:created>
  <dcterms:modified xsi:type="dcterms:W3CDTF">2024-06-26T18:22:00Z</dcterms:modified>
</cp:coreProperties>
</file>